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24"/>
      </w:tblGrid>
      <w:tr w:rsidR="0085783B" w:rsidRPr="00145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83B" w:rsidRPr="000E0C5B" w:rsidRDefault="00A924B5" w:rsidP="00460DE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</w:pPr>
            <w:r w:rsidRPr="000E0C5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มคอ. </w:t>
            </w:r>
            <w:r w:rsidRPr="000E0C5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  <w:r w:rsidR="00460DE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HU2008 </w:t>
            </w:r>
            <w:r w:rsidR="000E0C5B" w:rsidRPr="000E0C5B"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4"/>
                <w:sz w:val="30"/>
                <w:szCs w:val="30"/>
                <w:lang w:eastAsia="th-TH"/>
              </w:rPr>
              <w:t xml:space="preserve">Buddhist </w:t>
            </w:r>
            <w:r w:rsidR="00460DEE"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4"/>
                <w:sz w:val="30"/>
                <w:szCs w:val="30"/>
                <w:lang w:eastAsia="th-TH"/>
              </w:rPr>
              <w:t xml:space="preserve">Essay </w:t>
            </w:r>
            <w:r w:rsidR="000E0C5B" w:rsidRPr="000E0C5B"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4"/>
                <w:sz w:val="30"/>
                <w:szCs w:val="30"/>
                <w:lang w:eastAsia="th-TH"/>
              </w:rPr>
              <w:t>Writing</w:t>
            </w:r>
          </w:p>
        </w:tc>
      </w:tr>
      <w:tr w:rsidR="0085783B" w:rsidRPr="00145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รายละเอียดของรายวิชา</w:t>
            </w:r>
          </w:p>
        </w:tc>
      </w:tr>
    </w:tbl>
    <w:p w:rsidR="0085783B" w:rsidRPr="00145495" w:rsidRDefault="0085783B" w:rsidP="00145495">
      <w:pPr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5"/>
        <w:gridCol w:w="11329"/>
      </w:tblGrid>
      <w:tr w:rsidR="0085783B" w:rsidRPr="001454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ชื่อสถาบันอุดมศึกษา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มหาวิทยาลัย</w:t>
            </w:r>
            <w:r w:rsidR="0014549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มหามกุฏราชวิทยาลัย วิทยาเขตอีสาน</w:t>
            </w:r>
          </w:p>
        </w:tc>
      </w:tr>
      <w:tr w:rsidR="0085783B" w:rsidRPr="0014549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คณะ/ภาควิชา/สาขาวิชา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460DEE" w:rsidP="00460DE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คณะมนุษย</w:t>
            </w:r>
            <w:r w:rsidR="0014549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ศาสตร์ ภาควิชา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ภาษาตะวันตก </w:t>
            </w:r>
            <w:r w:rsidR="0014549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สาขาวิชาภาษาอังกฤษ</w:t>
            </w:r>
          </w:p>
        </w:tc>
      </w:tr>
    </w:tbl>
    <w:p w:rsidR="0085783B" w:rsidRPr="00145495" w:rsidRDefault="0085783B" w:rsidP="00145495">
      <w:pPr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84"/>
      </w:tblGrid>
      <w:tr w:rsidR="0085783B" w:rsidRPr="00145495" w:rsidTr="00ED5667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14549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2B49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ข้อมูลโดยทั่วไป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รหัสและชื่อรายวิชา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2"/>
                    <w:gridCol w:w="3900"/>
                  </w:tblGrid>
                  <w:tr w:rsidR="0085783B" w:rsidRPr="00145495" w:rsidTr="0014549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145495" w:rsidRDefault="00460DEE" w:rsidP="00460DEE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  <w:t>HU2008</w:t>
                        </w:r>
                      </w:p>
                    </w:tc>
                    <w:tc>
                      <w:tcPr>
                        <w:tcW w:w="3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145495" w:rsidRDefault="000E0C5B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0"/>
                            <w:szCs w:val="30"/>
                            <w:cs/>
                          </w:rPr>
                          <w:t>การเขียนบทความทางพระพุทธศาสนา</w:t>
                        </w:r>
                      </w:p>
                    </w:tc>
                  </w:tr>
                  <w:tr w:rsidR="0085783B" w:rsidRPr="00145495" w:rsidTr="0014549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783B" w:rsidRPr="000E0C5B" w:rsidRDefault="000E0C5B" w:rsidP="00460DEE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  <w:r w:rsidRPr="000E0C5B">
                          <w:rPr>
                            <w:rFonts w:ascii="TH SarabunPSK" w:hAnsi="TH SarabunPSK" w:cs="TH SarabunPSK"/>
                            <w:snapToGrid w:val="0"/>
                            <w:color w:val="000000"/>
                            <w:spacing w:val="-4"/>
                            <w:sz w:val="30"/>
                            <w:szCs w:val="30"/>
                            <w:lang w:eastAsia="th-TH"/>
                          </w:rPr>
                          <w:t xml:space="preserve">Buddhist </w:t>
                        </w:r>
                        <w:r w:rsidR="00460DEE">
                          <w:rPr>
                            <w:rFonts w:ascii="TH SarabunPSK" w:hAnsi="TH SarabunPSK" w:cs="TH SarabunPSK"/>
                            <w:snapToGrid w:val="0"/>
                            <w:color w:val="000000"/>
                            <w:spacing w:val="-4"/>
                            <w:sz w:val="30"/>
                            <w:szCs w:val="30"/>
                            <w:lang w:eastAsia="th-TH"/>
                          </w:rPr>
                          <w:t xml:space="preserve">Essay </w:t>
                        </w:r>
                        <w:r w:rsidRPr="000E0C5B">
                          <w:rPr>
                            <w:rFonts w:ascii="TH SarabunPSK" w:hAnsi="TH SarabunPSK" w:cs="TH SarabunPSK"/>
                            <w:snapToGrid w:val="0"/>
                            <w:color w:val="000000"/>
                            <w:spacing w:val="-4"/>
                            <w:sz w:val="30"/>
                            <w:szCs w:val="30"/>
                            <w:lang w:eastAsia="th-TH"/>
                          </w:rPr>
                          <w:t>Writing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3776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11552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10152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จำนวนหน่วยกิต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152" w:type="dxa"/>
                  <w:hideMark/>
                </w:tcPr>
                <w:p w:rsidR="0085783B" w:rsidRPr="00145495" w:rsidRDefault="00460DEE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(3-0-6) </w:t>
                  </w:r>
                  <w:r w:rsid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จำนวนหน่วยกิต (บรรยาย-ป</w:t>
                  </w:r>
                  <w:r w:rsidR="001454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ฏิ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บัติ-ศึกษาด้วยตนเอง)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หลักสูตรและประเภทของรายวิชา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460DEE" w:rsidP="00460DEE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หลักสูตร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ศิลป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ศาสตรบัณฑิต สาขาวิชา</w:t>
                  </w:r>
                  <w:r w:rsidR="001454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ภาษาอังกฤษ เป็นรายวิชาบังคับเรียน 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หมวดวิชาเฉพาะ </w:t>
                  </w:r>
                  <w:r w:rsidR="001454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กลุ่มวิชาเอกภาษาอังกฤษ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มหาวิทยาลัยมหามกุฏราชวิทยาลัย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อาจารย์ผู้รับผิดชอบรายวิชาและอาจารย์ผู้สอน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460DEE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ผศ.ดร.เสงี่ยม ศิริสวัสดิ์,ศน.บ. (ภาษาอังกฤษ),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M.A.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Linguistics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), </w:t>
                  </w:r>
                  <w:r w:rsidRPr="003739D6">
                    <w:rPr>
                      <w:rFonts w:ascii="TH SarabunPSK" w:hAnsi="TH SarabunPSK" w:cs="TH SarabunPSK"/>
                      <w:sz w:val="30"/>
                      <w:szCs w:val="30"/>
                    </w:rPr>
                    <w:t>Ph.D. (Buddhist Studies)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ภาคการศึกษา/ชั้นปีที่เรียน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460DEE" w:rsidP="00EF7EFE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ภาคการศึกษาที่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="00EF7E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ปีการศึกษาที่ </w:t>
                  </w:r>
                  <w:r w:rsid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255</w:t>
                  </w:r>
                  <w:r w:rsidR="009620C7">
                    <w:rPr>
                      <w:rFonts w:ascii="TH SarabunPSK" w:hAnsi="TH SarabunPSK" w:cs="TH SarabunPSK"/>
                      <w:sz w:val="30"/>
                      <w:szCs w:val="30"/>
                    </w:rPr>
                    <w:t>9</w:t>
                  </w:r>
                  <w:r w:rsidR="008A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 ชั้น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ศิลป</w:t>
                  </w:r>
                  <w:r w:rsidR="008A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ศาสตรบัณฑิต </w:t>
                  </w:r>
                  <w:r w:rsidR="009E7C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2+</w:t>
                  </w:r>
                  <w:r w:rsidR="009620C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="009E7C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8A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สาขาว</w:t>
                  </w:r>
                  <w:r w:rsidR="009E7C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ิชา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ภาษาอังกฤษ ภาค</w:t>
                  </w:r>
                  <w:r w:rsidR="00EF7EF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ปกติ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รายวิชาที่ต้องเรียนมาก่อน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Pre-requisite)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ถ้ามี)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รายวิชาที่ต้องเรียนพร้อมกัน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Co-requisite)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ถ้ามี)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ไม่มี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 w:rsidT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สถานที่เรียน</w:t>
                  </w:r>
                </w:p>
              </w:tc>
            </w:tr>
            <w:tr w:rsidR="0085783B" w:rsidRPr="00145495" w:rsidT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460DEE" w:rsidP="00460DEE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ห้อง 3210 ชั้น 2 </w:t>
                  </w:r>
                  <w:r w:rsidR="0014549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อาคาร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80 ปี หลวงปู่บุญเพ็ง กัปปโก </w:t>
                  </w:r>
                  <w:r w:rsidR="00145495"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มหาวิทยาลัย</w:t>
                  </w:r>
                  <w:r w:rsidR="00145495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มหามกุฏราชวิทยาลัย วิทยาเขตอีสาน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วันที่จัดทำหรือปรับปรุงรายละเอียดของรายวิชาครั้งล่าสุด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9620C7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3/6/2559</w:t>
                  </w:r>
                  <w:bookmarkStart w:id="0" w:name="_GoBack"/>
                  <w:bookmarkEnd w:id="0"/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14549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2B49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จุดมุ่งหมายและวัตถุประสงค์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จุดมุ่งหมายของรายวิชา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               1.1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เข้าใจ</w:t>
                  </w:r>
                  <w:r w:rsidR="00460DE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หลัก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พื้นฐานเกี่ยวกับ</w:t>
                  </w:r>
                  <w:r w:rsidR="00460DE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การเขียนบทความทางพระพุทธศาสนา</w:t>
                  </w:r>
                  <w:r w:rsidR="006B5D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ทั้งไทยและอังกฤษ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           1.2</w:t>
                  </w:r>
                  <w:r w:rsidR="00460DE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สามารถเขียนประโยค ย่อหน้า ความเรียง ทางด้านพระพุทธศาสนา ทั้งไทยและอังกฤษ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               1.3 </w:t>
                  </w:r>
                  <w:r w:rsidR="00460DE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สามารถ</w:t>
                  </w:r>
                  <w:r w:rsidR="00460DEE" w:rsidRPr="00460DE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อธิบายหัวข้อธรรมะด้วยภาษาอังกฤษ โดยมีความยาวประมาณ 1,000 คำ</w:t>
                  </w:r>
                </w:p>
                <w:p w:rsidR="00460DEE" w:rsidRPr="00145495" w:rsidRDefault="00A924B5" w:rsidP="006B5DDF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           1.4</w:t>
                  </w:r>
                  <w:r w:rsidR="00460DEE" w:rsidRPr="005B1BA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สามารถใช้ภาษาอังกฤษเพื่อการเผยแผ่คำสอนของพระพุทธเจ้าให้</w:t>
                  </w:r>
                  <w:r w:rsidR="00460DE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ชาว</w:t>
                  </w:r>
                  <w:r w:rsidR="00460DEE" w:rsidRPr="005B1BA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ต่างประเทศเข้าใจอย่างถูกต้องโดยเฉพาะอย่างยิ่งกับกลุ่มประชาคมอาเซียนด้วยกันในอนาคตอันใกล้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วัตถุประสงค์ในการพัฒนา/ปรับปรุงรายวิชา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6B5DDF" w:rsidP="006B5DDF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เพื่อปรับปรุงเนื้อหาและวิธีการ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เรียนการ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สอนให้นักศึกษามีความรู้เกี่ยวกับรูปแบบการเรียนรู้ หลักการจัดการเรียนรู้ การบริหารจัดการชั้นเรียน รวมถึงทักษะ และเทคนิคการสอนต่าง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ๆ 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ให้ทันสมัยต่อเทคโนโ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ลยี และสอดคล้องกับสภาพสังคมใน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ปัจจุบันโดยนำ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หลักการ แนวคิด ทฤษฎีเกี่ยวกับภาษา มาเป็น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ประเด็นข้อเสนอแนะที่นักศึกษา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จะสามารถประยุกต์ใช้ในชีวิตประจำวัน 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และการประเมินโดยผู้สอนมาเป็นแนวทางในการจัดทำ มคอ.</w:t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หมวดที</w:t>
            </w:r>
            <w:r w:rsidR="006B5DD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ลักษณะและการดำเนินการ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คำอธิบายรายวิชา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1"/>
                    <w:gridCol w:w="15293"/>
                  </w:tblGrid>
                  <w:tr w:rsidR="00460DEE" w:rsidRPr="00145495" w:rsidTr="006B5DD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0DEE" w:rsidRPr="00145495" w:rsidRDefault="00460DEE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0DEE" w:rsidRPr="00460DEE" w:rsidRDefault="00460DEE" w:rsidP="00460DEE">
                        <w:pPr>
                          <w:autoSpaceDE w:val="0"/>
                          <w:jc w:val="thaiDistribute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  <w:cs/>
                          </w:rPr>
                          <w:tab/>
                        </w:r>
                        <w:r w:rsidRPr="00460DEE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ศึกษาหลักการเขียนประโยค ย่อหน้า และรูปแบบของการเขียน เขียนความเรียงที่มีเนื้อหาเกี่ยวกับพระพุทธศาสนาด้วยภาษาอังกฤษ และฝึกอธิบายหัวข้อธรรมะด้วยภาษาอังกฤษ โดยมีความยาวประมาณ 1,000 คำ</w:t>
                        </w:r>
                      </w:p>
                      <w:p w:rsidR="00460DEE" w:rsidRPr="00460DEE" w:rsidRDefault="00460DEE" w:rsidP="00460DEE">
                        <w:pPr>
                          <w:autoSpaceDE w:val="0"/>
                          <w:jc w:val="thaiDistribute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</w:r>
                        <w:r w:rsidRPr="00460DEE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To study principles of writing sentences, opening paragraph on a new line, and forms of writing, writing English essay about Buddhism, practice in an explanation of Dhamma in English with about 1,000 words.</w:t>
                        </w:r>
                      </w:p>
                      <w:p w:rsidR="00460DEE" w:rsidRPr="006B5DDF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</w:rPr>
                        </w:pPr>
                        <w:r w:rsidRPr="006B5DDF"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  <w:t>     </w:t>
                        </w:r>
                      </w:p>
                    </w:tc>
                  </w:tr>
                  <w:tr w:rsidR="00460DEE" w:rsidRPr="00145495" w:rsidTr="006B5DD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0DEE" w:rsidRPr="00145495" w:rsidRDefault="00460DEE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0DEE" w:rsidRPr="006B5DDF" w:rsidRDefault="00460DEE" w:rsidP="00460DEE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จำนวนชั่วโมงที่ใช้ต่อภาคการศึกษา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9"/>
                    <w:gridCol w:w="3839"/>
                    <w:gridCol w:w="3840"/>
                    <w:gridCol w:w="3840"/>
                  </w:tblGrid>
                  <w:tr w:rsidR="0085783B" w:rsidRPr="00145495"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บรรยาย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การฝึกปฏิบัติ/การฝึกงาน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การศึกษาด้วยตนเอง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สอนเสริม</w:t>
                        </w:r>
                      </w:p>
                    </w:tc>
                  </w:tr>
                  <w:tr w:rsidR="0085783B" w:rsidRPr="00145495"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6B5DDF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45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ชั่วโมง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6B5DDF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ไม่มี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6B5DDF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90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ชั่วโมง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6B5DDF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ตามความต้องการของนักศึกษา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อาจารย์ผู้สอนให้เวลา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ชั่วโมง/สัปดาห์ โดยกำหนดตารางเวลาคือ วันจันทร์ วันพฤหัส และวันศุกร์ ให้นักศึกษาได้ทราบ ในกรณีที่มีนักศึกษาต้องการคำปรึกษาหรือแนะนำเกี่ยวกับงานที่มอบหมายหรือความรู้ในรายวิชา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6B5DD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การพัฒนาการเรียนรู้ของนักศึกษา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คุณธรรม จริยธรรม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4734"/>
                  </w:tblGrid>
                  <w:tr w:rsidR="0085783B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85783B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50" name="Picture 50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460DEE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1. </w:t>
                        </w:r>
                        <w:r w:rsidRPr="002B0DC4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มีจิตสำนึกและตระหนักในการปฏิบัติตามจรรยาบรรณทางวิชาการและหรือวิชาชีพ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6B5DDF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85783B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lastRenderedPageBreak/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9" name="Picture 49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460DEE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2. </w:t>
                        </w:r>
                        <w:r w:rsidRPr="002B0DC4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มีวินัย ตรงต่อเวลา ซื่อสัตย์สุจริต และรับผิดชอบต่อตนเองและสังคม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="006B5DDF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460DEE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Default="00460DEE" w:rsidP="00460DEE">
                        <w:pPr>
                          <w:jc w:val="center"/>
                        </w:pPr>
                        <w:r w:rsidRPr="00C45B18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" name="Picture 1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tabs>
                            <w:tab w:val="left" w:pos="1035"/>
                          </w:tabs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3. </w:t>
                        </w:r>
                        <w:r w:rsidRPr="002B0DC4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มีจิตสาธารณะ รักและภาคภูมิใจในท้องถิ่น สถาบัน และประเทศชาติ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460DEE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Default="00460DEE" w:rsidP="00460DEE">
                        <w:pPr>
                          <w:jc w:val="center"/>
                        </w:pPr>
                        <w:r w:rsidRPr="00C45B18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" name="Picture 3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4. </w:t>
                        </w:r>
                        <w:r w:rsidRPr="002B0DC4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เคารพสิทธิและรับฟังความคิดเห็นของผู้อื่น</w:t>
                        </w:r>
                        <w:r w:rsidRPr="002B0DC4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ปฏิบัติตามกฎ ระเบียบ ข้อบังคับขององค์กร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2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4734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8" name="Picture 48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460DEE" w:rsidP="002B4944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1.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มีความรู้ความเข้าใจใน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วัฒนธรรมต่างภาษาและ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หลักการสำคัญในสาขาวิชาภาษาอังกฤษ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การบรรยาย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การสอนโดยใช้การอุปนัย (</w:t>
                        </w:r>
                        <w:r w:rsidR="006B5DDF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Induc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tive)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การสาธิต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Demonstration)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การใช้เกม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Game)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9.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10.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การสรุปประเด็นสำคัญ หรือการนำเสนอผลของการสืบค้นที่ได้รับมอบหมาย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11.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12.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การเรียนรู้ด้วยตนเอง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การสอบข้อเขียน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="002B4944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การประเมินการบ้าน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7" name="Picture 47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F67FD2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มีทักษะและประสบการณ์การเรียนรู้ในสาขาวิชาภาษาอังกฤษ สามารถปฏิบัติงานในสาขา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อ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าชีพในสถานการณ์ต่างๆ 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การบรรยาย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การสอนโดยใช้การอุปนัย (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Induc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tive)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การใช้เกม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Game)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9.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learning) 10.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11.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การสอบข้อเขียน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การประเมินจากกการสะท้อนผลการทำงานร่วมกัน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F67FD2" w:rsidRDefault="00460DEE" w:rsidP="00460DEE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lastRenderedPageBreak/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" name="Picture 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F67FD2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3.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Default="00460DEE" w:rsidP="00460DEE">
                        <w:pPr>
                          <w:jc w:val="center"/>
                        </w:pPr>
                        <w:r w:rsidRPr="00950C0D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5" name="Picture 5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F67FD2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4. 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สามารถใช้ความรู้และทักษะในสาขาวิชาของตนในการประยุกต์แก้ไขปัญหา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3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ทักษะทางปัญญา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4734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4" name="Picture 4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pacing w:val="-6"/>
                            <w:kern w:val="32"/>
                            <w:sz w:val="30"/>
                            <w:szCs w:val="30"/>
                            <w:cs/>
                          </w:rPr>
                          <w:t>สามารถค้นหา ตีความ และประเมินสารสนเทศ เพื่อใช้ในการพัฒนาความรู้และการ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pacing w:val="-6"/>
                            <w:kern w:val="32"/>
                            <w:sz w:val="30"/>
                            <w:szCs w:val="30"/>
                            <w:cs/>
                          </w:rPr>
                          <w:t>แก้ปัญหา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ทางวิชาการได้อย่างสร้างสรรค์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การสรุปประเด็นสำคัญ หรือการนำเสนอผลของการสืบค้นที่ได้รับมอบหมาย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8.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การเรียนรู้ด้วยตนเอง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3" name="Picture 43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F67FD2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การใช้กรณีศึกษา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Case)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42" name="Picture 42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F67FD2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แสวงหาความรู้เพิ่มเติมได้ด้วยตนเอง เพื่อการเรียนรู้ตลอดชีวิต ทันต่อการเปลี่ยนแปลง ทางองค์ความรู้และเทคโนโลยีใหม่ๆ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การแสดงบทบาทสมมติ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Role Playing)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การสรุปประเด็นสำคัญ หรือการนำเสนอผลของการสืบค้นที่ได้รับมอบหมาย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7.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การเรียนรู้ด้วยตนเอง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4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4734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9" name="Picture 39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มีภาวะผู้นำ มีความคิดริเริ่มในการวิเคราะห์ปัญหาได้อย่าง</w:t>
                        </w: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เหมาะสมบนพื้นฐานของตนเองและของกลุ่ม 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มีมนุษยสัมพันธ์ที่ดี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พฤติกรรม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8" name="Picture 38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ตระหนักในความแตกต่างหลากหลายทางสังคมและวัฒนธรรม สามารถทำงานร่วมกับผู้อื่นได้ดี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การเรียนรู้แบบร่วมมือ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Cooperative learning)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พฤติกรรม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7" name="Picture 37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มีความสัมพันธ์ที่ดีกับผู้เรียน เป็นผู้นำและผู้ตามที่มีความรับผิดชอบต่อส่วนรวม ทั้งด้านเศรษฐกิจสังคมและสิ่งแวดล้อม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การสะท้อความคิด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Reflective thinking)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กิจกรรม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พฤติกรรม 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ทักษะการวิเคราะห์เชิงตัวเลข การสื่อสารและการใช้เทคโนโลยีสารสนเทศ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4734"/>
                  </w:tblGrid>
                  <w:tr w:rsidR="0085783B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สถานะ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กลยุทธ์/วิธีการสอน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กลยุทธ์/วิธีการประเมินผล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4" name="Picture 3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มีความไวในการวิเคราะห์และเข้าใจข้อมูลสารสนเทศที่ได้รับจากผู้เรียนอย่างรวดเร็ว ทั้งที่เป็นตัวเลขเชิงสถิติหรือคณิตศาสตร์ ภาษาพูดหรือภาษาเขียน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การอภิปราย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การสอนโดยใช้ปัญหาเป็นฐาน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Problem-based instruction)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การระดมสมอง (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Brain storming)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3" name="Picture 33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มีความสามารถในการใช้ดุลยพินิจที่ดีในการประมวลผล แปลความหมายและเลือกใช้ข้อมูลสารสนเทศเกี่ยวกับวิชาที่สอน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มีทักษะในการสื่อสารทั้งไทยและอังกฤษอย่างสร้างสรรค์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ใช้เทคโนโลยีสารสนเทศได้ดี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การสรุปประเด็นสำคัญ หรือการนำเสนอผลของการสืบค้นที่ได้รับมอบหมาย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  <w:tr w:rsidR="00460DEE" w:rsidRPr="00145495" w:rsidTr="002B4944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32" name="Picture 32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มีความสามารถในการ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ใช้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คอมพิวเตอร์และ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สารสนเทศในการ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สื่อสาร การแสวงหาความรู้ด้วยตนเอง การจัด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เก็บ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และ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 xml:space="preserve">ประมวลผล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ข้อมูลและการ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ำเสนอข้อมูลสารสนเทศ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การสรุปประเด็นสำคัญ หรือการนำเสนอผลของการสืบค้นที่ได้รับมอบหมาย 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vAlign w:val="center"/>
            <w:hideMark/>
          </w:tcPr>
          <w:p w:rsidR="00EF7EFE" w:rsidRDefault="00A924B5" w:rsidP="001454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br/>
            </w:r>
          </w:p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B42CA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แผนการสอนและการประเมินผล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แผนการสอน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53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8"/>
                    <w:gridCol w:w="3193"/>
                    <w:gridCol w:w="1091"/>
                    <w:gridCol w:w="1057"/>
                    <w:gridCol w:w="7447"/>
                    <w:gridCol w:w="1761"/>
                  </w:tblGrid>
                  <w:tr w:rsidR="00145495" w:rsidRPr="00145495" w:rsidTr="0048663D">
                    <w:tc>
                      <w:tcPr>
                        <w:tcW w:w="266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สัปดาห์ที่</w:t>
                        </w:r>
                      </w:p>
                    </w:tc>
                    <w:tc>
                      <w:tcPr>
                        <w:tcW w:w="103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หัวข้อ/รายละเอียด</w:t>
                        </w:r>
                      </w:p>
                    </w:tc>
                    <w:tc>
                      <w:tcPr>
                        <w:tcW w:w="69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จำนวนชั่วโมง</w:t>
                        </w:r>
                      </w:p>
                    </w:tc>
                    <w:tc>
                      <w:tcPr>
                        <w:tcW w:w="2423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กิจกรรมการเรียน การสอน สื่อที่ใช้ (ถ้ามี)</w:t>
                        </w:r>
                      </w:p>
                    </w:tc>
                    <w:tc>
                      <w:tcPr>
                        <w:tcW w:w="573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ผู้สอน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039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จำนวนชั่วโมงทฤษฎี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จำนวนชั่วโมงปฏิบัติ</w:t>
                        </w:r>
                      </w:p>
                    </w:tc>
                    <w:tc>
                      <w:tcPr>
                        <w:tcW w:w="2423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73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145495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•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แนะนำรายวิชา</w:t>
                        </w:r>
                        <w:r w:rsidR="0014549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เกี่ยวกับการเรียนการสอน จุดมุ่งหมายรายวิชา</w:t>
                        </w:r>
                      </w:p>
                      <w:p w:rsidR="00145495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•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เกณฑ์การวัดและประเมินผล</w:t>
                        </w:r>
                      </w:p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•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งานและกิจกรรมที่มอบหมาย </w:t>
                        </w:r>
                      </w:p>
                      <w:p w:rsidR="00145495" w:rsidRPr="00145495" w:rsidRDefault="00145495" w:rsidP="00145495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•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หนังสืออ่านประกอบ</w:t>
                        </w:r>
                      </w:p>
                      <w:p w:rsidR="00145495" w:rsidRPr="00145495" w:rsidRDefault="00145495" w:rsidP="00145495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บทที่ 1</w:t>
                        </w:r>
                      </w:p>
                      <w:p w:rsidR="00460DEE" w:rsidRPr="00145495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Khanti (Patience)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br/>
                        </w: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Soracca (Gentlemess)</w:t>
                        </w:r>
                      </w:p>
                      <w:p w:rsidR="00145495" w:rsidRPr="00145495" w:rsidRDefault="0014549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145495" w:rsidRDefault="0014549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ผู้สอนชี้แจงรายละเอียดและวัตถุประสงค์การสอน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จุดมุ่งหมายรายวิชา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และการประเมินผล ตลอดจนข้อตกลง/กติกาการเรียนให้นักศึกษาฟัง</w:t>
                        </w:r>
                      </w:p>
                      <w:p w:rsidR="00ED5667" w:rsidRDefault="00145495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-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บรรยายและอภิปราย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ความรู้ทั่วไปเกี่ยวกับภาษาศาสตร์ 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ความหมาย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ของภาษาศาสตร์ ประโยชน์ของภาษาศาสตร์ ตลอดจนถึงนักภาษาศาสตร์และผลงานที่สำคัญของท่านเหล่านั้น </w:t>
                        </w:r>
                        <w:r w:rsidR="00ED566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แนะนำการเขียนบทความทางพระพุทธศาสนาเบื้องต้น บรรยายถึง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ปัญหาที่เกิดขึ้น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กับ</w:t>
                        </w:r>
                        <w:r w:rsidR="00ED566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คนไทยในการใช้ภาษาอังกฤษ </w:t>
                        </w:r>
                        <w:r w:rsidR="00A924B5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ไทยโดยยกสถานการณ์ต่างๆที่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เกี่ยวข้องกับภาษา</w:t>
                        </w:r>
                      </w:p>
                      <w:p w:rsidR="0085783B" w:rsidRPr="00145495" w:rsidRDefault="00A924B5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ผู้สอนสรุปบทเรียน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460DEE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2 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Engaged  Buddhism</w:t>
                        </w:r>
                      </w:p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460DEE" w:rsidRPr="00145495" w:rsidRDefault="00ED5667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="00460DEE"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732F9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บทที่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3 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Engaged  Buddhism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732F90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4</w:t>
                        </w:r>
                      </w:p>
                      <w:p w:rsidR="00460DEE" w:rsidRPr="00145495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Engaged  Buddhism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9B16F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  <w:p w:rsidR="00460DEE" w:rsidRPr="00145495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Buddhist  Guides for Family Life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9B16F8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6</w:t>
                        </w:r>
                      </w:p>
                      <w:p w:rsidR="00460DEE" w:rsidRPr="00145495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Summary of Buddha’s Teachings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1008B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7</w:t>
                        </w:r>
                      </w:p>
                      <w:p w:rsidR="00460DEE" w:rsidRPr="00145495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The </w:t>
                        </w: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Four Noble Truths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460DEE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บรรยายเรื่องอริยสัจ 4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1008B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8</w:t>
                        </w:r>
                      </w:p>
                      <w:p w:rsidR="00460DEE" w:rsidRPr="00145495" w:rsidRDefault="00460DEE" w:rsidP="00460DEE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The </w:t>
                        </w: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Four Noble Truths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บรรยายเรื่องอริยสัจ 4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1008B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บทที่ 9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Disassociation</w:t>
                        </w: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with wicked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บรรยายเรื่องอริยสัจ 4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641FDC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บทที่ 10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Four the Heart of millionaires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บรรยายหัวใจเศรษฐี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641FDC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11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Diving States of the Mind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บรรยายหัวใจเศรษฐี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641FDC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12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The Noble Eightfold path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บรรยายมรรคมีองค์ 8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74104A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13</w:t>
                        </w:r>
                      </w:p>
                      <w:p w:rsidR="00460DEE" w:rsidRPr="00145495" w:rsidRDefault="00460DEE" w:rsidP="00ED5667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Continue the Noble Eightfold path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บรรยายมรรคมีองค์ 8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74104A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460DEE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14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The</w:t>
                        </w: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Greatest evils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460DEE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The</w:t>
                        </w: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Greatest evils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r w:rsidRPr="0074104A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15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Default="00145495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บทที่ 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15</w:t>
                        </w:r>
                      </w:p>
                      <w:p w:rsidR="00460DEE" w:rsidRPr="00145495" w:rsidRDefault="00460DEE" w:rsidP="00460DEE">
                        <w:pPr>
                          <w:jc w:val="both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Worldly conditions, Five Precept and Path of Accomplishments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บรรยายความสำคัญของพระพุทธศาสนา การนับถือพระพุทธศาสนาอย่างถูกวิธี</w:t>
                        </w:r>
                      </w:p>
                      <w:p w:rsidR="00ED5667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พาฝึกเขียนบทความทางพระพุทธศาสนา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เพื่อการดำรงตนในชีวิตประจำวันอย่างมีความสุข</w:t>
                        </w:r>
                      </w:p>
                      <w:p w:rsidR="0085783B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บรรยาย </w:t>
                        </w:r>
                        <w:r w:rsidRPr="005B1BA0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Worldly conditions, Five Precept and Path of Accomplishments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ab/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460DEE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ผศ.ดร.เสงี่ยม ศิริสวัสดิ์</w:t>
                        </w:r>
                      </w:p>
                    </w:tc>
                  </w:tr>
                  <w:tr w:rsidR="00145495" w:rsidRPr="00145495" w:rsidTr="0048663D">
                    <w:tc>
                      <w:tcPr>
                        <w:tcW w:w="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สอบปลายภาค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242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85783B" w:rsidP="00145495">
                        <w:pPr>
                          <w:rPr>
                            <w:rFonts w:ascii="TH SarabunPSK" w:eastAsia="Times New Roman" w:hAnsi="TH SarabunPSK" w:cs="TH SarabunPSK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783B" w:rsidRPr="00145495" w:rsidRDefault="00A924B5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lastRenderedPageBreak/>
              <w:t xml:space="preserve">2. 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แผนการประเมินผลการเรียนรู้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กิจกรรมการเรียนรู้ด้านคุณธรรม จริยธรรม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2367"/>
                    <w:gridCol w:w="2367"/>
                  </w:tblGrid>
                  <w:tr w:rsidR="0085783B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460DEE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6" name="Picture 6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2. </w:t>
                        </w:r>
                        <w:r w:rsidRPr="002B0DC4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มีวินัย ตรงต่อเวลา ซื่อสัตย์สุจริต และรับผิดชอบต่อ</w:t>
                        </w:r>
                        <w:r w:rsidRPr="002B0DC4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lastRenderedPageBreak/>
                          <w:t>ตนเองและสังคม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lastRenderedPageBreak/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>ทำงาน/บทบาทในการทำกิจกรรม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พร้อมเพียงกัน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ตรงต่อเวลา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ED5667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10</w:t>
                        </w:r>
                      </w:p>
                    </w:tc>
                  </w:tr>
                  <w:tr w:rsidR="00460DEE" w:rsidRPr="00145495" w:rsidTr="00460DEE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Default="00460DEE" w:rsidP="00460DEE">
                        <w:pPr>
                          <w:jc w:val="center"/>
                        </w:pPr>
                        <w:r w:rsidRPr="00C45B18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lastRenderedPageBreak/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1" name="Picture 11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tabs>
                            <w:tab w:val="left" w:pos="1035"/>
                          </w:tabs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3. </w:t>
                        </w:r>
                        <w:r w:rsidRPr="002B0DC4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มีจิตสาธารณะ รักและภาคภูมิใจในท้องถิ่น สถาบัน และประเทศชาติ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พร้อมเพียงกัน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การประเมินจากกการสะท้อนผลการทำงานร่วมกัน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ตรงต่อเวลา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ED5667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10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กิจกรรมการเรียนรู้ด้านความรู้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2367"/>
                    <w:gridCol w:w="2367"/>
                  </w:tblGrid>
                  <w:tr w:rsidR="0085783B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ED5667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2" name="Picture 12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1. 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มีความรู้ความเข้าใจใน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>วัฒนธรรมต่างภาษาและ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หลักการสำคัญในสาขาวิชาภาษาอังกฤษ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Default="00ED5667" w:rsidP="00ED5667">
                        <w:r w:rsidRPr="00A845E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30</w:t>
                        </w:r>
                      </w:p>
                    </w:tc>
                  </w:tr>
                  <w:tr w:rsidR="00ED5667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3" name="Picture 13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F67FD2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มีทักษะและประสบการณ์การเรียนรู้ในสาขาวิชาภาษาอังกฤษ สามารถปฏิบัติงานในสาขา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อ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าชีพในสถานการณ์ต่างๆ 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การเข้าชั้นเรียน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Default="00ED5667" w:rsidP="00ED5667">
                        <w:r w:rsidRPr="00A845E8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30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กิจกรรมการเรียนรู้ด้านทักษะทางปัญญา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2367"/>
                    <w:gridCol w:w="2367"/>
                  </w:tblGrid>
                  <w:tr w:rsidR="0085783B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460DEE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4" name="Picture 14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F67FD2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67FD2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2.</w:t>
                        </w:r>
                        <w:r w:rsidRPr="00F67FD2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การประเมินกระบวนการทำงาน/บทบาทในการทำกิจกรรม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3.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การประเมินการบ้าน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4.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การประเมินรายงาน/โครงงาน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5.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การประเมินการ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>วิพากษ์/การนำเสนอผลงาน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6.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การเข้าชั้นเรียน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lastRenderedPageBreak/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"/>
              <w:gridCol w:w="15479"/>
            </w:tblGrid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กิจกรรมการเรียนรู้ด้านทักษะความสัมพันธ์ระหว่างบุคคลและความรับผิดชอบ</w:t>
                  </w:r>
                </w:p>
              </w:tc>
            </w:tr>
            <w:tr w:rsidR="0085783B" w:rsidRPr="00145495">
              <w:trPr>
                <w:tblCellSpacing w:w="15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4734"/>
                    <w:gridCol w:w="4734"/>
                    <w:gridCol w:w="2367"/>
                    <w:gridCol w:w="2367"/>
                  </w:tblGrid>
                  <w:tr w:rsidR="0085783B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-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ผลการเรียนรู้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วิธีการประเมิน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สัปดาห์ที่ประเมิน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85783B" w:rsidRPr="00145495" w:rsidRDefault="00A924B5" w:rsidP="00145495">
                        <w:pPr>
                          <w:pStyle w:val="coursespec-des-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สัดส่วนการประเมิน</w:t>
                        </w:r>
                      </w:p>
                    </w:tc>
                  </w:tr>
                  <w:tr w:rsidR="00460DEE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5" name="Picture 15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มีภาวะผู้นำ มีความคิดริเริ่มในการวิเคราะห์ปัญหาได้อย่าง</w:t>
                        </w:r>
                        <w:r w:rsidRPr="00F67FD2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เหมาะสมบนพื้นฐานของตนเองและของกลุ่ม </w:t>
                        </w:r>
                        <w:r w:rsidRPr="00F67FD2">
                          <w:rPr>
                            <w:rFonts w:ascii="TH SarabunPSK" w:hAnsi="TH SarabunPSK" w:cs="TH SarabunPSK" w:hint="cs"/>
                            <w:color w:val="000000"/>
                            <w:spacing w:val="-2"/>
                            <w:kern w:val="32"/>
                            <w:sz w:val="30"/>
                            <w:szCs w:val="30"/>
                            <w:cs/>
                          </w:rPr>
                          <w:t>มีมนุษยสัมพันธ์ที่ดี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60DEE" w:rsidRPr="00145495" w:rsidRDefault="00460DEE" w:rsidP="00460DEE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</w:tr>
                  <w:tr w:rsidR="00ED5667" w:rsidRPr="00145495" w:rsidTr="00CB57DB">
                    <w:tc>
                      <w:tcPr>
                        <w:tcW w:w="38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89865" cy="189865"/>
                              <wp:effectExtent l="0" t="0" r="635" b="635"/>
                              <wp:docPr id="16" name="Picture 16" descr="คำอธิบาย: http://www.oreg.rmutt.ac.th/wwwtqf/uik/images/sidebar.btn.tr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คำอธิบาย: http://www.oreg.rmutt.ac.th/wwwtqf/uik/images/sidebar.btn.tr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มีความสัมพันธ์ที่ดีกับผู้เรียน เป็นผู้นำและผู้ตามที่มีความรับผิดชอบต่อส่วนรวม ทั้งด้านเศรษฐกิจสังคมและสิ่งแวดล้อม</w:t>
                        </w:r>
                      </w:p>
                    </w:tc>
                    <w:tc>
                      <w:tcPr>
                        <w:tcW w:w="15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การสังเกต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พฤติกรรม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2. </w:t>
                        </w: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การประเมินการวิพากษ์/การนำเสนอผลงาน 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1454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ทุกสัปดาห์</w:t>
                        </w:r>
                      </w:p>
                    </w:tc>
                    <w:tc>
                      <w:tcPr>
                        <w:tcW w:w="76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D5667" w:rsidRPr="00145495" w:rsidRDefault="00ED5667" w:rsidP="00ED5667">
                        <w:pPr>
                          <w:pStyle w:val="coursespec-des-s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5</w:t>
                        </w:r>
                      </w:p>
                    </w:tc>
                  </w:tr>
                </w:tbl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vAlign w:val="center"/>
            <w:hideMark/>
          </w:tcPr>
          <w:p w:rsidR="00EF7EFE" w:rsidRDefault="00EF7EFE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EF7EFE" w:rsidRDefault="00EF7EFE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หมวดที</w:t>
            </w:r>
            <w:r w:rsidR="00CB57D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48663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ทรัพยากรประกอบการเรียนการสอน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เอกสารและตำราหลัก</w:t>
                  </w:r>
                </w:p>
                <w:p w:rsidR="00CB57DB" w:rsidRPr="00CB57DB" w:rsidRDefault="00CB57DB" w:rsidP="00CB57DB">
                  <w:pPr>
                    <w:pStyle w:val="ab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นิสา ศักดิ์เดชยนต์และคณะ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(2526).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ภาษาศาสตร์สำหรับครู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โรงพิมพ์อักษรไทย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วิไลวรรณ ขนิษฐานันท์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(2527).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ภาษาและภาษาศาสตร์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โรงพิมพ์มหาวิทยาลัยธรรมศาสตร์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สมทรง บุรุษพัฒน์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(2536).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วากยสัมพันธ์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นครปฐม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สถาบันวิจัยภาษาและวัฒนธรรมเพื่อพัฒนาชนบท มหาวิทยาลัยมหิดล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สุโขทัยธรมาธิราช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,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มหาวิทยาลัย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(2526).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สาขาวิชาศึกษาศาสตร์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 w:rsidR="0048663D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 xml:space="preserve">เอกสารการสอนชุดวิชาภาษาไทย 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u w:val="single"/>
                      <w:cs/>
                    </w:rPr>
                    <w:t>3</w:t>
                  </w:r>
                  <w:r w:rsidR="0048663D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หน่วยที่ 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cs/>
                    </w:rPr>
                    <w:t>7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– 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cs/>
                    </w:rPr>
                    <w:t>15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สุจริตลักษณ์ ดีผดุง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(2539).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ทฤษฎีวากยสัมพันธ์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นครปฐม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สถาบันวิจัยภาษาและวัฒนธรรมเพื่อพัฒนาชนบท มหาวิทยาลัยมหิดล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อัญชลี สิงห์น้อย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(2537).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 xml:space="preserve">แนวคิดทางไวยากรณ์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การศึกษาเชิงวิวัฒนาการ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พิษณุโลก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มหาวิทยาลัยนเรศวร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อุดม วโรตมสิกขดิตถ์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(2515).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ภาษาศาสตร์เบื้องต้น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มหาวิทยาลัยรามคำแหง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</w:tc>
            </w:tr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พิมพันธ์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เดชะคุปต์.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(2544).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การเรียนการสอนที่เน้นผู้เรียนเป็นสำคัญ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: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 แนวคิด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 วิธีและเทคนิคการสอน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2.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กรุงเทพฯ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บริษัท เดอะมาสเตอร์กรุ๊ป แมเนจเม้นท์ จำกัด.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พิมพันธ์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เดชะคุปต์.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(2550).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ทักษะ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5C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 xml:space="preserve"> เพื่อการพัฒนาหน่วยการเรียนรู้และการจัดการเรียนการสอนแบบบูรณาการ.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กรุงเทพฯ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: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โรงพิมพ์แห่งจุฬาลงกรณ์มหาวิทยาลัย.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ทิศนา แขมมณี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2548). </w:t>
                  </w:r>
                  <w:r w:rsidRPr="00145495">
                    <w:rPr>
                      <w:rStyle w:val="a8"/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ศาสตร์การสอน</w:t>
                  </w:r>
                  <w:r w:rsidRPr="00145495">
                    <w:rPr>
                      <w:rStyle w:val="a8"/>
                      <w:rFonts w:ascii="TH SarabunPSK" w:hAnsi="TH SarabunPSK" w:cs="TH SarabunPSK"/>
                      <w:sz w:val="30"/>
                      <w:szCs w:val="30"/>
                    </w:rPr>
                    <w:t>.  </w:t>
                  </w:r>
                  <w:r w:rsidRPr="00145495">
                    <w:rPr>
                      <w:rStyle w:val="a8"/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กรุงเทพฯ:</w:t>
                  </w:r>
                  <w:r w:rsidRPr="00145495">
                    <w:rPr>
                      <w:rStyle w:val="a8"/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โรงพิมพ์แห่งจุฬาลงกรณ์มหาวิทยาลัย.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เบญจา ชลธาร์นนท์.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2544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การศึกษาแบบเรียนรวม.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เอกสารประกอบการสอนรายวิชาการศึกษาแบบเรียนรวม. กรุงเทพมหานคร: สถาบันราชภัฏสวนดุสิต.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ผดุง อารยะวิญญู. (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2551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.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การเรียนรวม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ห้างหุ้นส่วนจำกัด เจ. เอ็น.ที.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สมศักดิ์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ภู่วิภาดาวรรธน์.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(2544).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การยึดผู้เรียนเป็นศูนย์กลางการเรียนและการประเมินตามสภาพจริง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เชียงใหม่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: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เชียงใหม่โรงพิมพ์แสงศิลป์.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สุวิทย์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มูลคำ.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(2545).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วิธีการจัดการเรียนรู้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  <w:t>: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เพื่อพัฒนาความรู้และทักษะ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กรุงเทพฯ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: 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โรงพิมพ์ภาพพิมพ์.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เอกสารและข้อมูลสำคัญ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coursespec-des-s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นนทลี พรธาดาวิทย์.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2558. </w:t>
                  </w:r>
                  <w:r w:rsidRPr="00145495">
                    <w:rPr>
                      <w:rStyle w:val="a8"/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เอกสารคำสอนรายวิชา การจัดการเรียนรู้</w:t>
                  </w:r>
                  <w:r w:rsidRPr="00145495">
                    <w:rPr>
                      <w:rStyle w:val="a8"/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.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สาขาหลักสูตรและการสอน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คณะครุศาสตร์อุตสาหกรรม มหาวิทยาลัยเทคโนโลยีราชมงคลธัญบุรี.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CB57DB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เอกสารและข้อมูลแนะนำ</w:t>
                  </w:r>
                </w:p>
              </w:tc>
            </w:tr>
            <w:tr w:rsidR="0085783B" w:rsidRPr="00145495" w:rsidTr="00CB57DB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</w:tcPr>
                <w:p w:rsid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วิจินตน์ ภานุพงศ์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(2527).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ระบบไวยากรณ์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มหาวิทยาลัยรามคำแหง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วิไลวรรณ ขนิษฐานันท์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(2527).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ภาษาและภาษาศาสตร์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โรงพิมพ์มหาวิทยาลัยธรรมศาสตร์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</w:rPr>
                    <w:t>_______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 .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 (2526).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ภาษาศาสตร์เชิงประวัติ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โรงพิมพ์มหาวิทยาลัยธรรมศาสตร์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วิสมัย มโนมัยพิบูลย์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(2528).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คำศัพท์เฉพาะภาษาศาสตร์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มหาวิทยาลัยเกษตรศาสตร์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ศรีวิไล ดอกจันทร์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>.</w:t>
                  </w:r>
                  <w:r w:rsidRPr="00CB57DB"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(2528).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ภาษาและการสอน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สุกัญญา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pStyle w:val="ab"/>
                    <w:ind w:left="450" w:hanging="450"/>
                    <w:rPr>
                      <w:rFonts w:ascii="TH SarabunPSK" w:hAnsi="TH SarabunPSK" w:cs="TH SarabunPSK"/>
                      <w:sz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สนิท ตั้งทวี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 xml:space="preserve">(2528). </w:t>
                  </w:r>
                  <w:r w:rsidRPr="00CB57DB">
                    <w:rPr>
                      <w:rFonts w:ascii="TH SarabunPSK" w:hAnsi="TH SarabunPSK" w:cs="TH SarabunPSK"/>
                      <w:sz w:val="30"/>
                      <w:u w:val="single"/>
                      <w:cs/>
                    </w:rPr>
                    <w:t>ความรู้และทักษะการใช้ภาษา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 xml:space="preserve">กรุงเทพฯ </w:t>
                  </w:r>
                  <w:r w:rsidRPr="00CB57DB">
                    <w:rPr>
                      <w:rFonts w:ascii="TH SarabunPSK" w:hAnsi="TH SarabunPSK" w:cs="TH SarabunPSK"/>
                      <w:sz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cs/>
                    </w:rPr>
                    <w:t>โอเดียนสโตร์</w:t>
                  </w:r>
                  <w:r>
                    <w:rPr>
                      <w:rFonts w:ascii="TH SarabunPSK" w:hAnsi="TH SarabunPSK" w:cs="TH SarabunPSK" w:hint="cs"/>
                      <w:sz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สมเกียรติ ภู่พัฒน์วิบูลย์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(2529).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การวิเคราะห์หน่วยคำกับการเรียนภาษา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”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ภาษาและวัฒนธรรม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: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61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– </w:t>
                  </w:r>
                  <w:r w:rsidR="0048663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82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สถาบันวิจัยภาษาและวัฒนธรรมเพื่อพัฒนาชนบท มหาวิทยาลัยมหิดล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CB57DB" w:rsidRPr="00CB57DB" w:rsidRDefault="00CB57DB" w:rsidP="00CB57D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ind w:left="450" w:hanging="45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สมทรง บุรุษพัฒน์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(2536).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วากยสัมพันธ์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นครปฐม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สถาบันวิจัยภาษาและวัฒนธรรมเพื่อพัฒนาชนบท มหาวิทยาลัยมหิดล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</w:p>
                <w:p w:rsidR="0085783B" w:rsidRPr="00CB57DB" w:rsidRDefault="0085783B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B57DB" w:rsidRDefault="00CB57DB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เว็ปไซ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ต์</w:t>
                  </w:r>
                  <w:r w:rsidR="00A924B5" w:rsidRPr="00CB57D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hyperlink r:id="rId7" w:history="1">
                    <w:r w:rsidRPr="00987FD4">
                      <w:rPr>
                        <w:rStyle w:val="a3"/>
                        <w:rFonts w:ascii="TH SarabunPSK" w:hAnsi="TH SarabunPSK" w:cs="TH SarabunPSK"/>
                        <w:sz w:val="30"/>
                        <w:szCs w:val="30"/>
                      </w:rPr>
                      <w:t>https://www.youtube.com/v/hVIZZBFZNPY?version=</w:t>
                    </w:r>
                    <w:r w:rsidRPr="00987FD4">
                      <w:rPr>
                        <w:rStyle w:val="a3"/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3</w:t>
                    </w:r>
                  </w:hyperlink>
                </w:p>
                <w:p w:rsidR="00CB57DB" w:rsidRDefault="00CB57DB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hyperlink r:id="rId8" w:history="1">
                    <w:r w:rsidRPr="00987FD4">
                      <w:rPr>
                        <w:rStyle w:val="a3"/>
                        <w:rFonts w:ascii="TH SarabunPSK" w:hAnsi="TH SarabunPSK" w:cs="TH SarabunPSK"/>
                        <w:sz w:val="30"/>
                        <w:szCs w:val="30"/>
                      </w:rPr>
                      <w:t>http://linguistics.online.uni-marburg.de/</w:t>
                    </w:r>
                  </w:hyperlink>
                </w:p>
                <w:p w:rsidR="0085783B" w:rsidRDefault="00CB57DB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A924B5"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Thaiteacher.com</w:t>
                  </w:r>
                </w:p>
                <w:p w:rsidR="0085783B" w:rsidRPr="00CB57DB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B57DB">
                    <w:rPr>
                      <w:rFonts w:ascii="TH SarabunPSK" w:hAnsi="TH SarabunPSK" w:cs="TH SarabunPSK"/>
                      <w:sz w:val="30"/>
                      <w:szCs w:val="30"/>
                    </w:rPr>
                    <w:t>           YOTUBE.com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vAlign w:val="center"/>
            <w:hideMark/>
          </w:tcPr>
          <w:p w:rsidR="0085783B" w:rsidRPr="00145495" w:rsidRDefault="00A924B5" w:rsidP="001454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45495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หมวดที</w:t>
            </w:r>
            <w:r w:rsidR="00CB57D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B42CA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</w:t>
            </w:r>
            <w:r w:rsidRPr="0014549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การประเมินและปรับปรุงการดำเนินการของรายวิชา</w:t>
            </w: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กลยุทธ์การประเมินประสิทธิผลของรายวิชาโดยนักศึกษา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การประเมินประสิทธิผลในรายวิชานี้ ที่จัดทำขึ้นโดยนักศึกษาได้จัดกิจกรรมในการนำแนวความคิดและความเห็นจากนักศึกษา ได้ดังนี้</w:t>
                  </w:r>
                </w:p>
                <w:p w:rsidR="0085783B" w:rsidRPr="00145495" w:rsidRDefault="00B42CA0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การสนทนากลุ่มระหว่างผู้สอนและผู้เรียน</w:t>
                  </w:r>
                </w:p>
                <w:p w:rsidR="0085783B" w:rsidRPr="00145495" w:rsidRDefault="00B42CA0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A924B5"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การเขียนบันทึกสั้นของนักศึกษาในการสะท้อนการจัดการเรียนการสอน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การสังเกตพฤติกรรมของผู้เรียน</w:t>
                  </w:r>
                </w:p>
                <w:p w:rsidR="0085783B" w:rsidRPr="00145495" w:rsidRDefault="00A924B5" w:rsidP="00B42CA0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- แบบประเมินผู้สอน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กลยุทธ์การประเมินการสอน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ในการเก็บข้อมูลเพื่อประเมินการสอน มีกลยุทธ์ ดังนี้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การสนทนาระหว่างผู้เรียนและผู้สอน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วิเคราะห์ผลประเมินการเรียนรู้ของนักศึกษา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วิเคราะห์ผลสัมฤทธิ์ทางการเรียนของนักศึกษา</w:t>
                  </w:r>
                </w:p>
                <w:p w:rsidR="0085783B" w:rsidRPr="00145495" w:rsidRDefault="00A924B5" w:rsidP="00B42CA0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     </w:t>
                  </w:r>
                  <w:r w:rsidR="00B42CA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- วิเคราะห์จากแบบประเมินการสอน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การปรับปรุงการสอน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นำผลจากการประเมินการสอนในข้อ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มาปรับปรุงในเรื่องการจัดกิจกรรมการเรียนการสอน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วิเคราะห์ผลการประเมินจากข้อ 1 และ 2 โดยผู้สอนเอง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วางแผนพัฒนาปรับปรุงกระบวนการเรียนการสอนตลอดภาคการศึกษาที่วางแผนไว้</w:t>
                  </w:r>
                </w:p>
                <w:p w:rsidR="0085783B" w:rsidRPr="00145495" w:rsidRDefault="00A924B5" w:rsidP="00B42CA0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  <w:r w:rsidR="00B42CA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-นำข้อบกพร่อง และข้อควรปรับปรุงที่นักศึกษาได้เขียนสะท้อนและจากการสังเกตของผู้สอนมาปรับปรุงกระบวนการจัดการเรียนการสอนให้เหมาะสมกับนักศึกษา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การทวนสอบมาตรฐานผลสัมฤทธิ์ของนักศึกษาในรายวิชา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48663D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</w:rPr>
                  </w:pPr>
                  <w:r w:rsidRPr="0048663D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</w:t>
                  </w:r>
                  <w:r w:rsidR="0048663D" w:rsidRPr="0048663D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าม การตรวจผลงานของนักศึกษา การ</w:t>
                  </w:r>
                  <w:r w:rsidRPr="0048663D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สอบกลางภาคและปลายภาค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ทวนสอบจากผลงานที่ได้รับมอบหมาย รายบุคคล และรายกลุ่ม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ทวนสอบจาก คะแนนสอบกลางภาค ปลายภาค 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ทวนสอบจากคณะกรรมการประจำหลักสูตร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5783B" w:rsidRPr="00145495" w:rsidTr="00ED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24"/>
            </w:tblGrid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3B" w:rsidRPr="00145495" w:rsidRDefault="00A924B5" w:rsidP="00145495">
                  <w:pPr>
                    <w:pStyle w:val="coursespec-des-b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การดำเนินการทบทวนและการวางแผนปรับปรุงประสิทธิผลของรายวิชา</w:t>
                  </w:r>
                </w:p>
              </w:tc>
            </w:tr>
            <w:tr w:rsidR="0085783B" w:rsidRPr="00145495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85783B" w:rsidRPr="00145495" w:rsidRDefault="0085783B" w:rsidP="00145495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จากการประเมินและทบทวนผลสัมฤทธิ์ประสิทธิผลรายวิชา ได้มีการวางแผนการปรับปรุงการสอนและรายละเอียดวิชาเพื่อให้เกิดคุณภาพมากขึ้น ดังนี้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จัดทำรายงานการทวนสอบจากผลการประเมินข้อ 1 และ 2 แล้วนำมาประชุมเชิงปฏิบัติ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การเพื่อ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ปรับปรุงหลักสูตรตามกรอบระยะเวลา</w:t>
                  </w:r>
                </w:p>
                <w:p w:rsidR="0085783B" w:rsidRPr="00145495" w:rsidRDefault="00A924B5" w:rsidP="00145495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การประชุมผู้สอนรายวิชาร่วมกันเพื่อพัฒนาการเรียนการสอนให้มีประสิทธิภาพ และเป็นไปในทิศทางเดียวกัน</w:t>
                  </w:r>
                </w:p>
                <w:p w:rsidR="0085783B" w:rsidRPr="00145495" w:rsidRDefault="00A924B5" w:rsidP="00B42CA0">
                  <w:pPr>
                    <w:pStyle w:val="a5"/>
                    <w:spacing w:before="0" w:beforeAutospacing="0" w:after="0" w:afterAutospacing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</w:rPr>
                    <w:t>   </w:t>
                  </w:r>
                  <w:r w:rsidR="00B42CA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B42CA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พัฒนาการสอนรายวิชาทุก</w:t>
                  </w:r>
                  <w:r w:rsidRPr="0014549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ภาคการศึกษา</w:t>
                  </w:r>
                </w:p>
              </w:tc>
            </w:tr>
          </w:tbl>
          <w:p w:rsidR="0085783B" w:rsidRPr="00145495" w:rsidRDefault="0085783B" w:rsidP="0014549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A924B5" w:rsidRPr="00145495" w:rsidRDefault="00A924B5" w:rsidP="00145495">
      <w:pPr>
        <w:rPr>
          <w:rFonts w:ascii="TH SarabunPSK" w:eastAsia="Times New Roman" w:hAnsi="TH SarabunPSK" w:cs="TH SarabunPSK"/>
          <w:sz w:val="30"/>
          <w:szCs w:val="30"/>
        </w:rPr>
      </w:pPr>
    </w:p>
    <w:sectPr w:rsidR="00A924B5" w:rsidRPr="00145495" w:rsidSect="0048663D">
      <w:footerReference w:type="default" r:id="rId9"/>
      <w:pgSz w:w="16838" w:h="11906" w:orient="landscape" w:code="9"/>
      <w:pgMar w:top="1008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A3" w:rsidRDefault="005E75A3" w:rsidP="0048663D">
      <w:r>
        <w:separator/>
      </w:r>
    </w:p>
  </w:endnote>
  <w:endnote w:type="continuationSeparator" w:id="0">
    <w:p w:rsidR="005E75A3" w:rsidRDefault="005E75A3" w:rsidP="0048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9194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</w:rPr>
    </w:sdtEndPr>
    <w:sdtContent>
      <w:p w:rsidR="00460DEE" w:rsidRPr="0048663D" w:rsidRDefault="00085532" w:rsidP="0048663D">
        <w:pPr>
          <w:pStyle w:val="af"/>
          <w:jc w:val="center"/>
          <w:rPr>
            <w:rFonts w:ascii="TH SarabunPSK" w:hAnsi="TH SarabunPSK" w:cs="TH SarabunPSK"/>
            <w:sz w:val="30"/>
          </w:rPr>
        </w:pPr>
        <w:r w:rsidRPr="0048663D">
          <w:rPr>
            <w:rFonts w:ascii="TH SarabunPSK" w:hAnsi="TH SarabunPSK" w:cs="TH SarabunPSK"/>
            <w:sz w:val="30"/>
          </w:rPr>
          <w:fldChar w:fldCharType="begin"/>
        </w:r>
        <w:r w:rsidR="00460DEE" w:rsidRPr="0048663D">
          <w:rPr>
            <w:rFonts w:ascii="TH SarabunPSK" w:hAnsi="TH SarabunPSK" w:cs="TH SarabunPSK"/>
            <w:sz w:val="30"/>
          </w:rPr>
          <w:instrText xml:space="preserve"> PAGE   \* MERGEFORMAT </w:instrText>
        </w:r>
        <w:r w:rsidRPr="0048663D">
          <w:rPr>
            <w:rFonts w:ascii="TH SarabunPSK" w:hAnsi="TH SarabunPSK" w:cs="TH SarabunPSK"/>
            <w:sz w:val="30"/>
          </w:rPr>
          <w:fldChar w:fldCharType="separate"/>
        </w:r>
        <w:r w:rsidR="009620C7">
          <w:rPr>
            <w:rFonts w:ascii="TH SarabunPSK" w:hAnsi="TH SarabunPSK" w:cs="TH SarabunPSK"/>
            <w:noProof/>
            <w:sz w:val="30"/>
          </w:rPr>
          <w:t>2</w:t>
        </w:r>
        <w:r w:rsidRPr="0048663D">
          <w:rPr>
            <w:rFonts w:ascii="TH SarabunPSK" w:hAnsi="TH SarabunPSK" w:cs="TH SarabunPSK"/>
            <w:noProof/>
            <w:sz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A3" w:rsidRDefault="005E75A3" w:rsidP="0048663D">
      <w:r>
        <w:separator/>
      </w:r>
    </w:p>
  </w:footnote>
  <w:footnote w:type="continuationSeparator" w:id="0">
    <w:p w:rsidR="005E75A3" w:rsidRDefault="005E75A3" w:rsidP="0048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34"/>
    <w:rsid w:val="00085532"/>
    <w:rsid w:val="000E0C5B"/>
    <w:rsid w:val="00145495"/>
    <w:rsid w:val="001C4334"/>
    <w:rsid w:val="002B4944"/>
    <w:rsid w:val="00460DEE"/>
    <w:rsid w:val="0048663D"/>
    <w:rsid w:val="005E75A3"/>
    <w:rsid w:val="0061695D"/>
    <w:rsid w:val="006B5DDF"/>
    <w:rsid w:val="006E5CC0"/>
    <w:rsid w:val="0072158A"/>
    <w:rsid w:val="007F34C9"/>
    <w:rsid w:val="0085783B"/>
    <w:rsid w:val="008A473C"/>
    <w:rsid w:val="009620C7"/>
    <w:rsid w:val="009E7C8D"/>
    <w:rsid w:val="00A924B5"/>
    <w:rsid w:val="00B42CA0"/>
    <w:rsid w:val="00BC323A"/>
    <w:rsid w:val="00CB57DB"/>
    <w:rsid w:val="00D04D57"/>
    <w:rsid w:val="00ED5667"/>
    <w:rsid w:val="00EF7EFE"/>
    <w:rsid w:val="00F816F6"/>
    <w:rsid w:val="00F8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5B2903-182E-430C-A928-2951274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3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53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8553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8553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085532"/>
    <w:rPr>
      <w:rFonts w:ascii="Tahoma" w:eastAsiaTheme="minorEastAsia" w:hAnsi="Tahoma" w:cs="Angsana New" w:hint="default"/>
      <w:sz w:val="16"/>
    </w:rPr>
  </w:style>
  <w:style w:type="paragraph" w:customStyle="1" w:styleId="coursespec-des-b">
    <w:name w:val="coursespec-des-b"/>
    <w:basedOn w:val="a"/>
    <w:uiPriority w:val="99"/>
    <w:rsid w:val="00085532"/>
    <w:pPr>
      <w:spacing w:before="100" w:beforeAutospacing="1" w:after="100" w:afterAutospacing="1"/>
    </w:pPr>
  </w:style>
  <w:style w:type="paragraph" w:customStyle="1" w:styleId="coursespec-des-s">
    <w:name w:val="coursespec-des-s"/>
    <w:basedOn w:val="a"/>
    <w:uiPriority w:val="99"/>
    <w:rsid w:val="000855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85532"/>
    <w:rPr>
      <w:b/>
      <w:bCs/>
    </w:rPr>
  </w:style>
  <w:style w:type="paragraph" w:styleId="a9">
    <w:name w:val="Body Text Indent"/>
    <w:basedOn w:val="a"/>
    <w:link w:val="aa"/>
    <w:rsid w:val="00145495"/>
    <w:pPr>
      <w:ind w:firstLine="720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145495"/>
    <w:rPr>
      <w:rFonts w:ascii="AngsanaUPC" w:hAnsi="AngsanaUPC" w:cs="AngsanaUPC"/>
      <w:sz w:val="32"/>
      <w:szCs w:val="32"/>
      <w:lang w:eastAsia="zh-CN"/>
    </w:rPr>
  </w:style>
  <w:style w:type="paragraph" w:styleId="ab">
    <w:name w:val="Body Text"/>
    <w:basedOn w:val="a"/>
    <w:link w:val="ac"/>
    <w:uiPriority w:val="99"/>
    <w:unhideWhenUsed/>
    <w:rsid w:val="00CB57DB"/>
    <w:pPr>
      <w:spacing w:after="120"/>
    </w:pPr>
    <w:rPr>
      <w:rFonts w:cs="Angsana New"/>
      <w:szCs w:val="30"/>
    </w:rPr>
  </w:style>
  <w:style w:type="character" w:customStyle="1" w:styleId="ac">
    <w:name w:val="เนื้อความ อักขระ"/>
    <w:basedOn w:val="a0"/>
    <w:link w:val="ab"/>
    <w:uiPriority w:val="99"/>
    <w:rsid w:val="00CB57DB"/>
    <w:rPr>
      <w:rFonts w:eastAsiaTheme="minorEastAsia" w:cs="Angsana New"/>
      <w:sz w:val="24"/>
      <w:szCs w:val="30"/>
    </w:rPr>
  </w:style>
  <w:style w:type="paragraph" w:styleId="ad">
    <w:name w:val="header"/>
    <w:basedOn w:val="a"/>
    <w:link w:val="ae"/>
    <w:uiPriority w:val="99"/>
    <w:unhideWhenUsed/>
    <w:rsid w:val="0048663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e">
    <w:name w:val="หัวกระดาษ อักขระ"/>
    <w:basedOn w:val="a0"/>
    <w:link w:val="ad"/>
    <w:uiPriority w:val="99"/>
    <w:rsid w:val="0048663D"/>
    <w:rPr>
      <w:rFonts w:eastAsiaTheme="minorEastAsia" w:cs="Angsana New"/>
      <w:sz w:val="24"/>
      <w:szCs w:val="30"/>
    </w:rPr>
  </w:style>
  <w:style w:type="paragraph" w:styleId="af">
    <w:name w:val="footer"/>
    <w:basedOn w:val="a"/>
    <w:link w:val="af0"/>
    <w:uiPriority w:val="99"/>
    <w:unhideWhenUsed/>
    <w:rsid w:val="0048663D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0">
    <w:name w:val="ท้ายกระดาษ อักขระ"/>
    <w:basedOn w:val="a0"/>
    <w:link w:val="af"/>
    <w:uiPriority w:val="99"/>
    <w:rsid w:val="0048663D"/>
    <w:rPr>
      <w:rFonts w:eastAsiaTheme="minorEastAs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istics.online.uni-marburg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v/hVIZZBFZNPY?version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reg.rmutt.ac.th/wwwtqf/uik/images/sidebar.btn.true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2903</Words>
  <Characters>16548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</vt:lpstr>
      <vt:lpstr>Time</vt:lpstr>
    </vt:vector>
  </TitlesOfParts>
  <Company>Microsoft Corporation</Company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TooN</dc:creator>
  <cp:lastModifiedBy>Windows User</cp:lastModifiedBy>
  <cp:revision>2</cp:revision>
  <dcterms:created xsi:type="dcterms:W3CDTF">2017-07-02T16:27:00Z</dcterms:created>
  <dcterms:modified xsi:type="dcterms:W3CDTF">2017-07-02T16:27:00Z</dcterms:modified>
</cp:coreProperties>
</file>